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5C V2</w:t>
      </w:r>
    </w:p>
    <w:p>
      <w:pPr/>
      <w:r>
        <w:rPr>
          <w:b w:val="1"/>
          <w:bCs w:val="1"/>
        </w:rPr>
        <w:t xml:space="preserve">Con detector de movimiento - 4000K, cableado pasante de 5 hilos</w:t>
      </w:r>
    </w:p>
    <w:p/>
    <w:p>
      <w:pPr/>
      <w:r>
        <w:rPr/>
        <w:t xml:space="preserve">Dimensiones (long. x anch. x alt.): 1370 x 87 x 58 mm;Con bombilla: Sí, sistema LED STEINEL;Con detector de movimiento: Sí;Garantía de fabricante: 5 años;Configuración mediante: Bluetooth;Variante: Con detector de movimiento - 4000K, cableado pasante de 5 hilos;UE1, EAN: 4007841082017;Color: Gris;Lugar de instalación: Pared, Techo;Tipo de montaje: De superficie, Techo, Pared;Resistencia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m;Técnica de AF: 24 GHz;Operación auxiliar ajustable: Sí;Escalabilidad electrónica: Sí;Alcance radial: Ø 8 m (50 m²);Alcance tangencial: Ø 8 m (50 m²);Potencia de emisión: &lt; 1 mW;Flujo luminoso producto completo: 4250 lm;Eficiencia producto completo: 137 lm/W;Temperatura cromática: 4000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10 - 100 %;Interconexión: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082017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5C V2 Con detector de movimiento - 4000K, cableado pasante de 5 hilos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2026-08-20T01:39:44+02:00</dcterms:created>
  <dcterms:modified xsi:type="dcterms:W3CDTF">2026-08-20T01:39:44+02:00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